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-86617</wp:posOffset>
                </wp:positionH>
                <wp:positionV relativeFrom="line">
                  <wp:posOffset>-15240</wp:posOffset>
                </wp:positionV>
                <wp:extent cx="3898690" cy="3556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690" cy="355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Produkty zna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ky Vitality m</w:t>
                            </w:r>
                            <w:r>
                              <w:rPr>
                                <w:rtl w:val="0"/>
                              </w:rPr>
                              <w:t>ůž</w:t>
                            </w:r>
                            <w:r>
                              <w:rPr>
                                <w:rtl w:val="0"/>
                              </w:rPr>
                              <w:t xml:space="preserve">ete nakoupit </w:t>
                            </w:r>
                            <w:r>
                              <w:rPr>
                                <w:rtl w:val="0"/>
                              </w:rPr>
                              <w:t>kdykoliv na adrese: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.8pt;margin-top:-1.2pt;width:307.0pt;height: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Produkty zna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  <w:lang w:val="en-US"/>
                        </w:rPr>
                        <w:t>ky Vitality m</w:t>
                      </w:r>
                      <w:r>
                        <w:rPr>
                          <w:rtl w:val="0"/>
                        </w:rPr>
                        <w:t>ůž</w:t>
                      </w:r>
                      <w:r>
                        <w:rPr>
                          <w:rtl w:val="0"/>
                        </w:rPr>
                        <w:t xml:space="preserve">ete nakoupit </w:t>
                      </w:r>
                      <w:r>
                        <w:rPr>
                          <w:rtl w:val="0"/>
                        </w:rPr>
                        <w:t>kdykoliv na adrese: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4367697</wp:posOffset>
                </wp:positionH>
                <wp:positionV relativeFrom="line">
                  <wp:posOffset>-108624</wp:posOffset>
                </wp:positionV>
                <wp:extent cx="2349909" cy="54237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909" cy="542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sz w:val="46"/>
                                <w:szCs w:val="46"/>
                                <w:rtl w:val="0"/>
                              </w:rPr>
                              <w:t xml:space="preserve">   .hcy-vitality.cz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3.9pt;margin-top:-8.6pt;width:185.0pt;height:42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tl w:val="0"/>
                        </w:rPr>
                        <w:t xml:space="preserve">  </w:t>
                      </w:r>
                      <w:r>
                        <w:rPr>
                          <w:sz w:val="46"/>
                          <w:szCs w:val="46"/>
                          <w:rtl w:val="0"/>
                        </w:rPr>
                        <w:t xml:space="preserve">   .hcy-vitality.cz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</w:t>
      </w:r>
      <w:r>
        <w:rPr>
          <w:rtl w:val="0"/>
        </w:rPr>
        <w:t>al</w:t>
      </w:r>
      <w:r>
        <w:rPr>
          <w:rtl w:val="0"/>
        </w:rPr>
        <w:t xml:space="preserve">ší </w:t>
      </w:r>
      <w:r>
        <w:rPr>
          <w:rtl w:val="0"/>
          <w:lang w:val="it-IT"/>
        </w:rPr>
        <w:t>doporu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b w:val="1"/>
          <w:bCs w:val="1"/>
          <w:sz w:val="20"/>
          <w:szCs w:val="20"/>
          <w:rtl w:val="0"/>
        </w:rPr>
        <w:t>Upozor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 xml:space="preserve">ujeme, 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  <w:lang w:val="it-IT"/>
        </w:rPr>
        <w:t>e doporu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poradce ke sni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</w:rPr>
        <w:t>ov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hladiny homocystei</w: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376932</wp:posOffset>
                </wp:positionH>
                <wp:positionV relativeFrom="page">
                  <wp:posOffset>424093</wp:posOffset>
                </wp:positionV>
                <wp:extent cx="6805811" cy="1771697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11" cy="17716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1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429"/>
                              <w:gridCol w:w="1006"/>
                              <w:gridCol w:w="1128"/>
                              <w:gridCol w:w="1298"/>
                              <w:gridCol w:w="385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4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5f5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Produkt</w:t>
                                  </w:r>
                                </w:p>
                              </w:tc>
                              <w:tc>
                                <w:tcPr>
                                  <w:tcW w:type="dxa" w:w="10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5f5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type="dxa" w:w="11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5f5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Poledne</w:t>
                                  </w:r>
                                </w:p>
                              </w:tc>
                              <w:tc>
                                <w:tcPr>
                                  <w:tcW w:type="dxa" w:w="12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5f5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type="dxa" w:w="38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5f5d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Kdy?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34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Homocystein Vitality s betainem</w:t>
                                  </w:r>
                                </w:p>
                              </w:tc>
                              <w:tc>
                                <w:tcPr>
                                  <w:tcW w:type="dxa" w:w="10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1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2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38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20 minut 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ed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dlem nebo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 hodinu po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dle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34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Homocystein Vitality s aloe vera</w:t>
                                  </w:r>
                                </w:p>
                              </w:tc>
                              <w:tc>
                                <w:tcPr>
                                  <w:tcW w:type="dxa" w:w="3431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1x nebo 2x denn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 xml:space="preserve">ě 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3 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ý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dny</w:t>
                                  </w:r>
                                </w:p>
                              </w:tc>
                              <w:tc>
                                <w:tcPr>
                                  <w:tcW w:type="dxa" w:w="38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20 minut 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ed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dlem nebo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 hodinu po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type="dxa" w:w="34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Magnesium Vitality</w:t>
                                  </w:r>
                                </w:p>
                              </w:tc>
                              <w:tc>
                                <w:tcPr>
                                  <w:tcW w:type="dxa" w:w="10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1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2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38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20 minut 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ř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ed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dlem nebo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 hodinu po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42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Mega Lecithin Vitality</w:t>
                                  </w:r>
                                </w:p>
                              </w:tc>
                              <w:tc>
                                <w:tcPr>
                                  <w:tcW w:type="dxa" w:w="10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112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129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type="dxa" w:w="385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 j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dlem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9.7pt;margin-top:33.4pt;width:535.9pt;height:139.5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1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429"/>
                        <w:gridCol w:w="1006"/>
                        <w:gridCol w:w="1128"/>
                        <w:gridCol w:w="1298"/>
                        <w:gridCol w:w="385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4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5f5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Produkt</w:t>
                            </w:r>
                          </w:p>
                        </w:tc>
                        <w:tc>
                          <w:tcPr>
                            <w:tcW w:type="dxa" w:w="10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5f5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type="dxa" w:w="11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5f5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Poledne</w:t>
                            </w:r>
                          </w:p>
                        </w:tc>
                        <w:tc>
                          <w:tcPr>
                            <w:tcW w:type="dxa" w:w="12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5f5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Ve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type="dxa" w:w="38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5f5d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Kdy?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34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Homocystein Vitality s betainem</w:t>
                            </w:r>
                          </w:p>
                        </w:tc>
                        <w:tc>
                          <w:tcPr>
                            <w:tcW w:type="dxa" w:w="10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1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2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38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20 minut p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ed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dlem nebo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 hodinu po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dle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34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Homocystein Vitality s aloe vera</w:t>
                            </w:r>
                          </w:p>
                        </w:tc>
                        <w:tc>
                          <w:tcPr>
                            <w:tcW w:type="dxa" w:w="3431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1x nebo 2x denn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 xml:space="preserve">ě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3 t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dny</w:t>
                            </w:r>
                          </w:p>
                        </w:tc>
                        <w:tc>
                          <w:tcPr>
                            <w:tcW w:type="dxa" w:w="38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20 minut p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ed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dlem nebo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 hodinu po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8" w:hRule="atLeast"/>
                        </w:trPr>
                        <w:tc>
                          <w:tcPr>
                            <w:tcW w:type="dxa" w:w="34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Magnesium Vitality</w:t>
                            </w:r>
                          </w:p>
                        </w:tc>
                        <w:tc>
                          <w:tcPr>
                            <w:tcW w:type="dxa" w:w="10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1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2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38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20 minut p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ed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dlem nebo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 hodinu po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42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Mega Lecithin Vitality</w:t>
                            </w:r>
                          </w:p>
                        </w:tc>
                        <w:tc>
                          <w:tcPr>
                            <w:tcW w:type="dxa" w:w="10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112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129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type="dxa" w:w="385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 j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dlem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1"/>
          <w:bCs w:val="1"/>
          <w:sz w:val="20"/>
          <w:szCs w:val="20"/>
          <w:rtl w:val="0"/>
        </w:rPr>
        <w:t xml:space="preserve">nu v krvi v </w:t>
      </w:r>
      <w:r>
        <w:rPr>
          <w:b w:val="1"/>
          <w:bCs w:val="1"/>
          <w:sz w:val="20"/>
          <w:szCs w:val="20"/>
          <w:rtl w:val="0"/>
        </w:rPr>
        <w:t>žá</w:t>
      </w:r>
      <w:r>
        <w:rPr>
          <w:b w:val="1"/>
          <w:bCs w:val="1"/>
          <w:sz w:val="20"/>
          <w:szCs w:val="20"/>
          <w:rtl w:val="0"/>
        </w:rPr>
        <w:t>dn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</w:rPr>
        <w:t>m p</w:t>
      </w:r>
      <w:r>
        <w:rPr>
          <w:b w:val="1"/>
          <w:bCs w:val="1"/>
          <w:sz w:val="20"/>
          <w:szCs w:val="20"/>
          <w:rtl w:val="0"/>
        </w:rPr>
        <w:t>ří</w:t>
      </w:r>
      <w:r>
        <w:rPr>
          <w:b w:val="1"/>
          <w:bCs w:val="1"/>
          <w:sz w:val="20"/>
          <w:szCs w:val="20"/>
          <w:rtl w:val="0"/>
        </w:rPr>
        <w:t>pad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e</w:t>
      </w:r>
      <w:r>
        <w:rPr>
          <w:b w:val="1"/>
          <w:bCs w:val="1"/>
          <w:sz w:val="20"/>
          <w:szCs w:val="20"/>
          <w:rtl w:val="0"/>
        </w:rPr>
        <w:t>nahrazuje l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</w:rPr>
        <w:t>ka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skou p</w:t>
      </w:r>
      <w:r>
        <w:rPr>
          <w:b w:val="1"/>
          <w:bCs w:val="1"/>
          <w:sz w:val="20"/>
          <w:szCs w:val="20"/>
          <w:rtl w:val="0"/>
        </w:rPr>
        <w:t>éč</w:t>
      </w:r>
      <w:r>
        <w:rPr>
          <w:b w:val="1"/>
          <w:bCs w:val="1"/>
          <w:sz w:val="20"/>
          <w:szCs w:val="20"/>
          <w:rtl w:val="0"/>
        </w:rPr>
        <w:t>i, m</w:t>
      </w:r>
      <w:r>
        <w:rPr>
          <w:b w:val="1"/>
          <w:bCs w:val="1"/>
          <w:sz w:val="20"/>
          <w:szCs w:val="20"/>
          <w:rtl w:val="0"/>
        </w:rPr>
        <w:t>ůž</w:t>
      </w:r>
      <w:r>
        <w:rPr>
          <w:b w:val="1"/>
          <w:bCs w:val="1"/>
          <w:sz w:val="20"/>
          <w:szCs w:val="20"/>
          <w:rtl w:val="0"/>
        </w:rPr>
        <w:t>e v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ak b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t jej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vynikaj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c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dopl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 xml:space="preserve">kem. </w:t>
      </w:r>
    </w:p>
    <w:sectPr>
      <w:headerReference w:type="default" r:id="rId4"/>
      <w:footerReference w:type="default" r:id="rId5"/>
      <w:pgSz w:w="11900" w:h="8400" w:orient="landscape"/>
      <w:pgMar w:top="1080" w:right="1080" w:bottom="108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